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1F" w:rsidRPr="00755242" w:rsidRDefault="0091091F" w:rsidP="00755242">
      <w:pPr>
        <w:tabs>
          <w:tab w:val="left" w:pos="10490"/>
        </w:tabs>
        <w:spacing w:line="276" w:lineRule="auto"/>
        <w:ind w:firstLine="425"/>
        <w:jc w:val="both"/>
      </w:pPr>
    </w:p>
    <w:p w:rsidR="0091091F" w:rsidRPr="00755242" w:rsidRDefault="0091091F" w:rsidP="00755242">
      <w:pPr>
        <w:tabs>
          <w:tab w:val="left" w:pos="10490"/>
        </w:tabs>
        <w:autoSpaceDE w:val="0"/>
        <w:autoSpaceDN w:val="0"/>
        <w:adjustRightInd w:val="0"/>
        <w:spacing w:line="276" w:lineRule="auto"/>
        <w:ind w:firstLine="425"/>
        <w:jc w:val="both"/>
        <w:rPr>
          <w:b/>
          <w:bCs/>
        </w:rPr>
      </w:pPr>
      <w:r w:rsidRPr="00755242">
        <w:t xml:space="preserve">         </w:t>
      </w:r>
      <w:r w:rsidRPr="00755242">
        <w:rPr>
          <w:b/>
          <w:bCs/>
        </w:rPr>
        <w:t>Цели курса:</w:t>
      </w:r>
    </w:p>
    <w:p w:rsidR="0091091F" w:rsidRPr="00755242" w:rsidRDefault="0091091F" w:rsidP="00755242">
      <w:pPr>
        <w:numPr>
          <w:ilvl w:val="0"/>
          <w:numId w:val="2"/>
        </w:numPr>
        <w:tabs>
          <w:tab w:val="left" w:pos="10490"/>
        </w:tabs>
        <w:autoSpaceDE w:val="0"/>
        <w:autoSpaceDN w:val="0"/>
        <w:adjustRightInd w:val="0"/>
        <w:spacing w:line="276" w:lineRule="auto"/>
        <w:ind w:left="0" w:firstLine="425"/>
        <w:jc w:val="both"/>
      </w:pPr>
      <w:r w:rsidRPr="00755242">
        <w:rPr>
          <w:b/>
          <w:bCs/>
        </w:rPr>
        <w:t>усвоение важнейших знаний</w:t>
      </w:r>
      <w:r w:rsidRPr="00755242">
        <w:t xml:space="preserve"> об основных понятиях и законах химии; химической символике;</w:t>
      </w:r>
    </w:p>
    <w:p w:rsidR="0091091F" w:rsidRPr="00755242" w:rsidRDefault="0091091F" w:rsidP="00755242">
      <w:pPr>
        <w:numPr>
          <w:ilvl w:val="0"/>
          <w:numId w:val="2"/>
        </w:numPr>
        <w:tabs>
          <w:tab w:val="left" w:pos="10490"/>
        </w:tabs>
        <w:autoSpaceDE w:val="0"/>
        <w:autoSpaceDN w:val="0"/>
        <w:adjustRightInd w:val="0"/>
        <w:spacing w:line="276" w:lineRule="auto"/>
        <w:ind w:left="0" w:firstLine="425"/>
        <w:jc w:val="both"/>
      </w:pPr>
      <w:r w:rsidRPr="00755242">
        <w:rPr>
          <w:b/>
          <w:bCs/>
        </w:rPr>
        <w:t>овладение умениями</w:t>
      </w:r>
      <w:r w:rsidRPr="00755242">
        <w:t xml:space="preserve"> наблюдать химические явления, проводить химический эксперимент, производить расчеты на основе химических формул веществ и уравнений реакций;</w:t>
      </w:r>
    </w:p>
    <w:p w:rsidR="0091091F" w:rsidRPr="00755242" w:rsidRDefault="0091091F" w:rsidP="00755242">
      <w:pPr>
        <w:numPr>
          <w:ilvl w:val="0"/>
          <w:numId w:val="2"/>
        </w:numPr>
        <w:tabs>
          <w:tab w:val="left" w:pos="10490"/>
        </w:tabs>
        <w:autoSpaceDE w:val="0"/>
        <w:autoSpaceDN w:val="0"/>
        <w:adjustRightInd w:val="0"/>
        <w:spacing w:line="276" w:lineRule="auto"/>
        <w:ind w:left="0" w:firstLine="425"/>
        <w:jc w:val="both"/>
      </w:pPr>
      <w:r w:rsidRPr="00755242">
        <w:rPr>
          <w:b/>
          <w:bCs/>
        </w:rPr>
        <w:t>развитие</w:t>
      </w:r>
      <w:r w:rsidRPr="00755242"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91091F" w:rsidRPr="00755242" w:rsidRDefault="0091091F" w:rsidP="00755242">
      <w:pPr>
        <w:numPr>
          <w:ilvl w:val="0"/>
          <w:numId w:val="2"/>
        </w:numPr>
        <w:tabs>
          <w:tab w:val="left" w:pos="10490"/>
        </w:tabs>
        <w:autoSpaceDE w:val="0"/>
        <w:autoSpaceDN w:val="0"/>
        <w:adjustRightInd w:val="0"/>
        <w:spacing w:line="276" w:lineRule="auto"/>
        <w:ind w:left="0" w:firstLine="425"/>
        <w:jc w:val="both"/>
      </w:pPr>
      <w:r w:rsidRPr="00755242">
        <w:rPr>
          <w:b/>
          <w:bCs/>
        </w:rPr>
        <w:t xml:space="preserve">воспитание </w:t>
      </w:r>
      <w:r w:rsidRPr="00755242">
        <w:t>отношения к химии как к одному из фундаментальных компонентов естествознания и элементу общечеловеческой культуры;</w:t>
      </w:r>
    </w:p>
    <w:p w:rsidR="0091091F" w:rsidRPr="00755242" w:rsidRDefault="0091091F" w:rsidP="00755242">
      <w:pPr>
        <w:numPr>
          <w:ilvl w:val="0"/>
          <w:numId w:val="2"/>
        </w:numPr>
        <w:tabs>
          <w:tab w:val="left" w:pos="10490"/>
        </w:tabs>
        <w:autoSpaceDE w:val="0"/>
        <w:autoSpaceDN w:val="0"/>
        <w:adjustRightInd w:val="0"/>
        <w:spacing w:line="276" w:lineRule="auto"/>
        <w:ind w:left="0" w:firstLine="425"/>
        <w:jc w:val="both"/>
      </w:pPr>
      <w:r w:rsidRPr="00755242">
        <w:rPr>
          <w:b/>
          <w:bCs/>
        </w:rPr>
        <w:t>применение полученных знаний и умений</w:t>
      </w:r>
      <w:r w:rsidRPr="00755242"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1091F" w:rsidRPr="00755242" w:rsidRDefault="0091091F" w:rsidP="00755242">
      <w:pPr>
        <w:pStyle w:val="a3"/>
        <w:tabs>
          <w:tab w:val="left" w:pos="10490"/>
        </w:tabs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55242">
        <w:rPr>
          <w:rFonts w:ascii="Times New Roman" w:hAnsi="Times New Roman"/>
          <w:sz w:val="24"/>
          <w:szCs w:val="24"/>
        </w:rPr>
        <w:t xml:space="preserve">Данная программа предусматривает установление межпредметных связей с некоторыми </w:t>
      </w:r>
      <w:r w:rsidR="00755242">
        <w:rPr>
          <w:rFonts w:ascii="Times New Roman" w:hAnsi="Times New Roman"/>
          <w:sz w:val="24"/>
          <w:szCs w:val="24"/>
        </w:rPr>
        <w:t>предметами, изучаемыми в 9 клас</w:t>
      </w:r>
      <w:r w:rsidRPr="00755242">
        <w:rPr>
          <w:rFonts w:ascii="Times New Roman" w:hAnsi="Times New Roman"/>
          <w:sz w:val="24"/>
          <w:szCs w:val="24"/>
        </w:rPr>
        <w:t>се: устанавливаются межпредметные связи при изучении физических свойств  неорганических соединений, при изучении строения атома – с физикой; при изучении вопросов применения неорганических соединений и их физиологического действия на организм – с биологией; при решении расчетных задач – с математикой.</w:t>
      </w:r>
      <w:r w:rsidRPr="00755242">
        <w:rPr>
          <w:rFonts w:ascii="Times New Roman" w:hAnsi="Times New Roman"/>
          <w:color w:val="4C3C28"/>
          <w:sz w:val="24"/>
          <w:szCs w:val="24"/>
        </w:rPr>
        <w:t xml:space="preserve"> На втором году обучения (9 класс) введение дополнительных химических понятий чередуется с рассмотрением строения и свойств неорганических веществ. В специальном разделе кратко рассматриваются элементы органической химии и биохимии в объеме, предусм</w:t>
      </w:r>
      <w:r w:rsidR="00A36200">
        <w:rPr>
          <w:rFonts w:ascii="Times New Roman" w:hAnsi="Times New Roman"/>
          <w:color w:val="4C3C28"/>
          <w:sz w:val="24"/>
          <w:szCs w:val="24"/>
        </w:rPr>
        <w:t>отренном обязательным минимумом</w:t>
      </w:r>
      <w:r w:rsidRPr="00755242">
        <w:rPr>
          <w:rFonts w:ascii="Times New Roman" w:hAnsi="Times New Roman"/>
          <w:color w:val="4C3C28"/>
          <w:sz w:val="24"/>
          <w:szCs w:val="24"/>
        </w:rPr>
        <w:t>.</w:t>
      </w:r>
      <w:r w:rsidR="00A36200">
        <w:rPr>
          <w:rFonts w:ascii="Times New Roman" w:hAnsi="Times New Roman"/>
          <w:color w:val="4C3C28"/>
          <w:sz w:val="24"/>
          <w:szCs w:val="24"/>
        </w:rPr>
        <w:t xml:space="preserve"> </w:t>
      </w:r>
      <w:r w:rsidRPr="00755242">
        <w:rPr>
          <w:rFonts w:ascii="Times New Roman" w:hAnsi="Times New Roman"/>
          <w:sz w:val="24"/>
          <w:szCs w:val="24"/>
        </w:rPr>
        <w:t>При реализации данной рабочей учебной программы  применяется классно – урочная система обучения. Таким образом, основной формой организации учебного процесса является урок. Кроме урока, используется ряд других организационных форм обучения:</w:t>
      </w:r>
    </w:p>
    <w:p w:rsidR="0091091F" w:rsidRPr="00755242" w:rsidRDefault="0091091F" w:rsidP="00755242">
      <w:pPr>
        <w:pStyle w:val="a3"/>
        <w:tabs>
          <w:tab w:val="left" w:pos="10490"/>
        </w:tabs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55242">
        <w:rPr>
          <w:rFonts w:ascii="Times New Roman" w:hAnsi="Times New Roman"/>
          <w:sz w:val="24"/>
          <w:szCs w:val="24"/>
        </w:rPr>
        <w:t xml:space="preserve">- лекции с использованием презентаций по теме или материалов </w:t>
      </w:r>
      <w:r w:rsidRPr="00755242">
        <w:rPr>
          <w:rFonts w:ascii="Times New Roman" w:hAnsi="Times New Roman"/>
          <w:sz w:val="24"/>
          <w:szCs w:val="24"/>
          <w:lang w:val="en-US"/>
        </w:rPr>
        <w:t>CD</w:t>
      </w:r>
      <w:r w:rsidRPr="00755242">
        <w:rPr>
          <w:rFonts w:ascii="Times New Roman" w:hAnsi="Times New Roman"/>
          <w:sz w:val="24"/>
          <w:szCs w:val="24"/>
        </w:rPr>
        <w:t>-дисков по неорганической химии;</w:t>
      </w:r>
    </w:p>
    <w:p w:rsidR="0091091F" w:rsidRPr="00755242" w:rsidRDefault="0091091F" w:rsidP="00755242">
      <w:pPr>
        <w:pStyle w:val="a3"/>
        <w:tabs>
          <w:tab w:val="left" w:pos="10490"/>
        </w:tabs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55242">
        <w:rPr>
          <w:rFonts w:ascii="Times New Roman" w:hAnsi="Times New Roman"/>
          <w:sz w:val="24"/>
          <w:szCs w:val="24"/>
        </w:rPr>
        <w:t>- домашняя самостоятельная работа (включает работу с текстом учебника и дополнительной литературой для учащихся, выполнение упражнений и решение расчетных задач  разной сложности по индивидуальным карточкам).</w:t>
      </w:r>
    </w:p>
    <w:p w:rsidR="00755242" w:rsidRPr="00A36200" w:rsidRDefault="0091091F" w:rsidP="00A36200">
      <w:pPr>
        <w:pStyle w:val="a3"/>
        <w:tabs>
          <w:tab w:val="left" w:pos="10490"/>
        </w:tabs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55242">
        <w:rPr>
          <w:rFonts w:ascii="Times New Roman" w:hAnsi="Times New Roman"/>
          <w:sz w:val="24"/>
          <w:szCs w:val="24"/>
        </w:rPr>
        <w:t>Система контроля по курсу 9 класса включает защиту практических работ, проведение самостоятельных работ и 4 контрольных работ</w:t>
      </w:r>
      <w:proofErr w:type="gramStart"/>
      <w:r w:rsidRPr="00755242">
        <w:rPr>
          <w:rFonts w:ascii="Times New Roman" w:hAnsi="Times New Roman"/>
          <w:sz w:val="24"/>
          <w:szCs w:val="24"/>
        </w:rPr>
        <w:t xml:space="preserve"> </w:t>
      </w:r>
      <w:r w:rsidR="00D664BB" w:rsidRPr="00755242">
        <w:rPr>
          <w:rFonts w:ascii="Times New Roman" w:hAnsi="Times New Roman"/>
          <w:sz w:val="24"/>
          <w:szCs w:val="24"/>
        </w:rPr>
        <w:t>.</w:t>
      </w:r>
      <w:proofErr w:type="gramEnd"/>
      <w:r w:rsidR="00D664BB" w:rsidRPr="00755242">
        <w:rPr>
          <w:rFonts w:ascii="Times New Roman" w:hAnsi="Times New Roman"/>
          <w:sz w:val="24"/>
          <w:szCs w:val="24"/>
        </w:rPr>
        <w:t xml:space="preserve"> </w:t>
      </w:r>
      <w:r w:rsidRPr="00755242">
        <w:rPr>
          <w:rFonts w:ascii="Times New Roman" w:hAnsi="Times New Roman"/>
          <w:sz w:val="24"/>
          <w:szCs w:val="24"/>
        </w:rPr>
        <w:t xml:space="preserve">Итоговую контрольную работу. </w:t>
      </w:r>
      <w:proofErr w:type="gramStart"/>
      <w:r w:rsidRPr="00755242">
        <w:rPr>
          <w:rFonts w:ascii="Times New Roman" w:hAnsi="Times New Roman"/>
          <w:sz w:val="24"/>
          <w:szCs w:val="24"/>
        </w:rPr>
        <w:t xml:space="preserve">Для  отработки навыков составления формул неорганических веществ, названия веществ по систематической номенклатуре, а также составлении уравнений химических реакций с участием неорганических веществ применяются дидактические карточки, которые также могут использоваться для оперативного контроля. </w:t>
      </w:r>
      <w:proofErr w:type="gramEnd"/>
    </w:p>
    <w:p w:rsidR="00755242" w:rsidRDefault="00755242" w:rsidP="00A36200">
      <w:pPr>
        <w:pStyle w:val="a3"/>
        <w:tabs>
          <w:tab w:val="left" w:pos="10490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2C4C" w:rsidRPr="00FA2C4C" w:rsidRDefault="00FA2C4C" w:rsidP="00FA2C4C">
      <w:pPr>
        <w:tabs>
          <w:tab w:val="left" w:pos="540"/>
          <w:tab w:val="left" w:pos="1620"/>
          <w:tab w:val="left" w:pos="10490"/>
        </w:tabs>
        <w:spacing w:line="276" w:lineRule="auto"/>
        <w:ind w:right="-136"/>
        <w:jc w:val="both"/>
        <w:rPr>
          <w:b/>
        </w:rPr>
        <w:sectPr w:rsidR="00FA2C4C" w:rsidRPr="00FA2C4C" w:rsidSect="00D664BB">
          <w:pgSz w:w="11906" w:h="16838"/>
          <w:pgMar w:top="284" w:right="991" w:bottom="284" w:left="1134" w:header="708" w:footer="708" w:gutter="0"/>
          <w:cols w:space="708"/>
          <w:docGrid w:linePitch="360"/>
        </w:sectPr>
      </w:pPr>
    </w:p>
    <w:p w:rsidR="00765273" w:rsidRDefault="00765273" w:rsidP="00FA2C4C">
      <w:pPr>
        <w:tabs>
          <w:tab w:val="left" w:pos="10490"/>
        </w:tabs>
        <w:spacing w:line="276" w:lineRule="auto"/>
        <w:jc w:val="both"/>
      </w:pPr>
    </w:p>
    <w:p w:rsidR="00D13EC6" w:rsidRPr="00755242" w:rsidRDefault="00D13EC6" w:rsidP="003E3DC4">
      <w:pPr>
        <w:tabs>
          <w:tab w:val="left" w:pos="10490"/>
        </w:tabs>
        <w:spacing w:line="276" w:lineRule="auto"/>
        <w:ind w:firstLine="425"/>
        <w:jc w:val="both"/>
      </w:pPr>
      <w:bookmarkStart w:id="0" w:name="_GoBack"/>
      <w:bookmarkEnd w:id="0"/>
    </w:p>
    <w:sectPr w:rsidR="00D13EC6" w:rsidRPr="00755242" w:rsidSect="00D664BB">
      <w:pgSz w:w="11906" w:h="16838"/>
      <w:pgMar w:top="284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981_"/>
      </v:shape>
    </w:pict>
  </w:numPicBullet>
  <w:abstractNum w:abstractNumId="0">
    <w:nsid w:val="16F85458"/>
    <w:multiLevelType w:val="hybridMultilevel"/>
    <w:tmpl w:val="51627DF6"/>
    <w:lvl w:ilvl="0" w:tplc="D33650E0">
      <w:start w:val="1"/>
      <w:numFmt w:val="bullet"/>
      <w:lvlText w:val=""/>
      <w:lvlPicBulletId w:val="0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16192B"/>
    <w:multiLevelType w:val="hybridMultilevel"/>
    <w:tmpl w:val="81148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C10B4B"/>
    <w:multiLevelType w:val="hybridMultilevel"/>
    <w:tmpl w:val="F490D18C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59001BBA"/>
    <w:multiLevelType w:val="hybridMultilevel"/>
    <w:tmpl w:val="CF44E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777F92"/>
    <w:multiLevelType w:val="hybridMultilevel"/>
    <w:tmpl w:val="A4782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A8F0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FB6A0C"/>
    <w:multiLevelType w:val="hybridMultilevel"/>
    <w:tmpl w:val="7A581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91091F"/>
    <w:rsid w:val="00090A72"/>
    <w:rsid w:val="00094E1D"/>
    <w:rsid w:val="000A5919"/>
    <w:rsid w:val="0011650E"/>
    <w:rsid w:val="002C1C67"/>
    <w:rsid w:val="002E3326"/>
    <w:rsid w:val="00321305"/>
    <w:rsid w:val="003E3DC4"/>
    <w:rsid w:val="004313B4"/>
    <w:rsid w:val="0072217F"/>
    <w:rsid w:val="00755242"/>
    <w:rsid w:val="00765273"/>
    <w:rsid w:val="007D7E13"/>
    <w:rsid w:val="009102E4"/>
    <w:rsid w:val="0091091F"/>
    <w:rsid w:val="009A7D0E"/>
    <w:rsid w:val="00A36200"/>
    <w:rsid w:val="00A767B8"/>
    <w:rsid w:val="00AA01E6"/>
    <w:rsid w:val="00C30AB6"/>
    <w:rsid w:val="00CC4F5F"/>
    <w:rsid w:val="00D13EC6"/>
    <w:rsid w:val="00D5594A"/>
    <w:rsid w:val="00D664BB"/>
    <w:rsid w:val="00DC1F3D"/>
    <w:rsid w:val="00E3003A"/>
    <w:rsid w:val="00EA13D5"/>
    <w:rsid w:val="00EB6671"/>
    <w:rsid w:val="00F268FA"/>
    <w:rsid w:val="00F46257"/>
    <w:rsid w:val="00F46B44"/>
    <w:rsid w:val="00F8141E"/>
    <w:rsid w:val="00FA2C4C"/>
    <w:rsid w:val="00FB7EC3"/>
    <w:rsid w:val="00FD3744"/>
    <w:rsid w:val="00FF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709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1F"/>
    <w:pPr>
      <w:spacing w:before="0" w:beforeAutospacing="0" w:after="0" w:afterAutospacing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09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09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91091F"/>
    <w:pPr>
      <w:spacing w:before="0" w:beforeAutospacing="0" w:after="0" w:afterAutospacing="0"/>
      <w:ind w:left="0" w:firstLine="0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91091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10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09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09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сновной 1 см"/>
    <w:basedOn w:val="a"/>
    <w:rsid w:val="0091091F"/>
    <w:pPr>
      <w:ind w:firstLine="567"/>
      <w:jc w:val="both"/>
    </w:pPr>
    <w:rPr>
      <w:sz w:val="28"/>
      <w:szCs w:val="20"/>
    </w:rPr>
  </w:style>
  <w:style w:type="paragraph" w:styleId="a8">
    <w:name w:val="List Paragraph"/>
    <w:basedOn w:val="a"/>
    <w:uiPriority w:val="34"/>
    <w:qFormat/>
    <w:rsid w:val="0091091F"/>
    <w:pPr>
      <w:ind w:left="720"/>
      <w:contextualSpacing/>
    </w:pPr>
  </w:style>
  <w:style w:type="table" w:styleId="a9">
    <w:name w:val="Table Grid"/>
    <w:basedOn w:val="a1"/>
    <w:uiPriority w:val="59"/>
    <w:rsid w:val="002C1C67"/>
    <w:pPr>
      <w:spacing w:before="0" w:beforeAutospacing="0" w:after="0" w:afterAutospacing="0"/>
      <w:ind w:left="0" w:firstLin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ZAVYCH4</cp:lastModifiedBy>
  <cp:revision>17</cp:revision>
  <cp:lastPrinted>2015-02-21T21:09:00Z</cp:lastPrinted>
  <dcterms:created xsi:type="dcterms:W3CDTF">2011-09-15T17:15:00Z</dcterms:created>
  <dcterms:modified xsi:type="dcterms:W3CDTF">2016-09-27T09:39:00Z</dcterms:modified>
</cp:coreProperties>
</file>