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1" w:rsidRPr="00941F0C" w:rsidRDefault="00397C9A" w:rsidP="00E30B91">
      <w:pPr>
        <w:tabs>
          <w:tab w:val="left" w:pos="709"/>
        </w:tabs>
        <w:spacing w:after="0" w:line="240" w:lineRule="auto"/>
        <w:ind w:right="198"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E30B91" w:rsidRPr="00941F0C"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="00E30B91">
        <w:rPr>
          <w:rFonts w:ascii="Times New Roman" w:hAnsi="Times New Roman" w:cs="Times New Roman"/>
          <w:b/>
          <w:sz w:val="24"/>
          <w:szCs w:val="24"/>
        </w:rPr>
        <w:t>и</w:t>
      </w:r>
    </w:p>
    <w:p w:rsidR="00E30B91" w:rsidRPr="00941F0C" w:rsidRDefault="00E30B91" w:rsidP="00E30B91">
      <w:pPr>
        <w:tabs>
          <w:tab w:val="left" w:pos="709"/>
        </w:tabs>
        <w:spacing w:after="0" w:line="240" w:lineRule="auto"/>
        <w:ind w:right="198"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573"/>
        <w:gridCol w:w="5806"/>
      </w:tblGrid>
      <w:tr w:rsidR="00E30B91" w:rsidRPr="00941F0C" w:rsidTr="00397C9A">
        <w:trPr>
          <w:trHeight w:val="275"/>
        </w:trPr>
        <w:tc>
          <w:tcPr>
            <w:tcW w:w="3573" w:type="dxa"/>
          </w:tcPr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5806" w:type="dxa"/>
          </w:tcPr>
          <w:p w:rsidR="00E30B91" w:rsidRPr="00142D45" w:rsidRDefault="00142D45" w:rsidP="005C02FD">
            <w:pPr>
              <w:tabs>
                <w:tab w:val="left" w:pos="709"/>
              </w:tabs>
              <w:ind w:right="1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азбука юного предпринимателя</w:t>
            </w:r>
          </w:p>
        </w:tc>
      </w:tr>
      <w:tr w:rsidR="00E30B91" w:rsidRPr="00941F0C" w:rsidTr="00397C9A">
        <w:trPr>
          <w:trHeight w:val="275"/>
        </w:trPr>
        <w:tc>
          <w:tcPr>
            <w:tcW w:w="3573" w:type="dxa"/>
          </w:tcPr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Разработчики (ФИО, должность, ОУ)</w:t>
            </w:r>
          </w:p>
        </w:tc>
        <w:tc>
          <w:tcPr>
            <w:tcW w:w="5806" w:type="dxa"/>
          </w:tcPr>
          <w:p w:rsidR="00E30B91" w:rsidRDefault="00601F3D" w:rsidP="00601F3D">
            <w:p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601F3D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2 классов</w:t>
            </w:r>
            <w:r w:rsidR="007048F1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№2 г. Сосновоборска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1F3D" w:rsidRDefault="00601F3D" w:rsidP="00601F3D">
            <w:p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Наталья Владимировна</w:t>
            </w:r>
          </w:p>
          <w:p w:rsidR="00601F3D" w:rsidRDefault="00601F3D" w:rsidP="00601F3D">
            <w:p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Винтер Наталья Алексеевна</w:t>
            </w:r>
          </w:p>
          <w:p w:rsidR="00601F3D" w:rsidRDefault="00601F3D" w:rsidP="00601F3D">
            <w:p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  <w:p w:rsidR="00601F3D" w:rsidRDefault="00601F3D" w:rsidP="00601F3D">
            <w:p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Альбина Николаевна</w:t>
            </w:r>
          </w:p>
          <w:p w:rsidR="00601F3D" w:rsidRPr="00601F3D" w:rsidRDefault="00601F3D" w:rsidP="00601F3D">
            <w:p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Галина Михайловна </w:t>
            </w:r>
          </w:p>
        </w:tc>
      </w:tr>
      <w:tr w:rsidR="00E30B91" w:rsidRPr="00941F0C" w:rsidTr="00397C9A">
        <w:trPr>
          <w:trHeight w:val="275"/>
        </w:trPr>
        <w:tc>
          <w:tcPr>
            <w:tcW w:w="3573" w:type="dxa"/>
          </w:tcPr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Тип практики</w:t>
            </w:r>
            <w:r w:rsidR="0020700A">
              <w:rPr>
                <w:rFonts w:ascii="Times New Roman" w:hAnsi="Times New Roman" w:cs="Times New Roman"/>
              </w:rPr>
              <w:t xml:space="preserve"> </w:t>
            </w:r>
            <w:r w:rsidRPr="00941F0C">
              <w:rPr>
                <w:rFonts w:ascii="Times New Roman" w:hAnsi="Times New Roman" w:cs="Times New Roman"/>
              </w:rPr>
              <w:t>(педагогическая, методическая,  управленческая)</w:t>
            </w:r>
          </w:p>
        </w:tc>
        <w:tc>
          <w:tcPr>
            <w:tcW w:w="5806" w:type="dxa"/>
          </w:tcPr>
          <w:p w:rsidR="00E30B91" w:rsidRPr="00142D45" w:rsidRDefault="00601F3D" w:rsidP="00142D4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</w:t>
            </w:r>
            <w:r w:rsidR="007F0EB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E30B91" w:rsidRPr="00941F0C" w:rsidTr="00397C9A">
        <w:trPr>
          <w:trHeight w:val="275"/>
        </w:trPr>
        <w:tc>
          <w:tcPr>
            <w:tcW w:w="3573" w:type="dxa"/>
          </w:tcPr>
          <w:p w:rsidR="00E30B91" w:rsidRPr="00941F0C" w:rsidRDefault="00E30B91" w:rsidP="005C02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актуальность практики. </w:t>
            </w:r>
          </w:p>
          <w:p w:rsidR="00E30B91" w:rsidRPr="00941F0C" w:rsidRDefault="00E30B91" w:rsidP="005C02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C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практики: исходная ситуация, проблема, которую надо решить, *проектная идея, позволяющая это сделать. Логическая  цепочка успешности практики: проблема – цель – средства – результат </w:t>
            </w:r>
          </w:p>
        </w:tc>
        <w:tc>
          <w:tcPr>
            <w:tcW w:w="5806" w:type="dxa"/>
          </w:tcPr>
          <w:p w:rsidR="009F28FA" w:rsidRDefault="00142D45" w:rsidP="00604094">
            <w:pPr>
              <w:tabs>
                <w:tab w:val="left" w:pos="709"/>
              </w:tabs>
              <w:ind w:right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Финансовая грамотность на сегодняшний день является одной из ведущих и новых проблем в России. Повышение финансовой грамотности – это сфера ответственности государства, школы и семьи. Поэтому в решении этой проблемы обучение финансовой грамотности целесообразно начинать в раннем возрасте на начальных ступенях </w:t>
            </w:r>
            <w:r w:rsidR="0069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  <w:r w:rsidR="00604094" w:rsidRPr="0060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7C9A" w:rsidRDefault="00ED2701" w:rsidP="009F28FA">
            <w:pPr>
              <w:tabs>
                <w:tab w:val="left" w:pos="709"/>
              </w:tabs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связи с </w:t>
            </w:r>
            <w:r w:rsidR="0026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этим, актуально</w:t>
            </w:r>
            <w:r w:rsidR="00604094" w:rsidRPr="0060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образовательной среды для повышения финансовой грамотности младших школьников в </w:t>
            </w:r>
            <w:r w:rsidR="0026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каждом </w:t>
            </w:r>
            <w:r w:rsidR="00604094" w:rsidRPr="0060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 учреждении.</w:t>
            </w:r>
            <w:r w:rsidR="009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59A7" w:rsidRDefault="009F28FA" w:rsidP="00830E0E">
            <w:pPr>
              <w:tabs>
                <w:tab w:val="left" w:pos="709"/>
              </w:tabs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 </w:t>
            </w:r>
            <w:r w:rsidRPr="008C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</w:t>
            </w:r>
            <w:r w:rsidR="00E4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финансовой грамотности</w:t>
            </w:r>
            <w:r w:rsidR="008C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школьников</w:t>
            </w:r>
            <w:r w:rsidRPr="008C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МАОУ СОШ №2 г. Сосновоборска </w:t>
            </w:r>
            <w:r w:rsidRPr="008C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является </w:t>
            </w:r>
            <w:r w:rsidR="008C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работа учащихся, конкурсная деятельность и </w:t>
            </w:r>
            <w:r w:rsidRPr="008C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</w:t>
            </w:r>
            <w:r w:rsidR="00205502" w:rsidRPr="002055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3C5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</w:t>
            </w:r>
            <w:r w:rsidR="008C3C50">
              <w:rPr>
                <w:rFonts w:ascii="Times New Roman" w:hAnsi="Times New Roman" w:cs="Times New Roman"/>
                <w:sz w:val="24"/>
                <w:szCs w:val="24"/>
              </w:rPr>
              <w:t>грамотность» во внеурочной</w:t>
            </w:r>
            <w:r w:rsidR="00205502" w:rsidRPr="00205502">
              <w:rPr>
                <w:rFonts w:ascii="Times New Roman" w:hAnsi="Times New Roman" w:cs="Times New Roman"/>
                <w:sz w:val="24"/>
                <w:szCs w:val="24"/>
              </w:rPr>
              <w:t xml:space="preserve"> деят</w:t>
            </w:r>
            <w:r w:rsidR="008C3C50">
              <w:rPr>
                <w:rFonts w:ascii="Times New Roman" w:hAnsi="Times New Roman" w:cs="Times New Roman"/>
                <w:sz w:val="24"/>
                <w:szCs w:val="24"/>
              </w:rPr>
              <w:t>ельности</w:t>
            </w:r>
            <w:r w:rsidR="00205502" w:rsidRPr="002055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3C5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653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C50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предусматривают преподавание модуля «Финансовая грамотность» в каждом классе. </w:t>
            </w:r>
            <w:r w:rsidR="00205502" w:rsidRPr="00205502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="00397C9A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="00205502" w:rsidRPr="00205502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грамотность» является формирование специальных компетенций в области управления личными финансами у обучающихся.</w:t>
            </w:r>
            <w:r w:rsidR="0026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Ключевое умение: выполнение</w:t>
            </w:r>
            <w:r w:rsidR="004359A7" w:rsidRPr="0043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</w:t>
            </w:r>
            <w:r w:rsidR="0043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3829" w:rsidRDefault="004359A7" w:rsidP="00830E0E">
            <w:pPr>
              <w:tabs>
                <w:tab w:val="left" w:pos="709"/>
              </w:tabs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0E0E" w:rsidRPr="00830E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Это умение отражено в</w:t>
            </w:r>
            <w:r w:rsidR="00830E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планируемых результатах </w:t>
            </w:r>
            <w:r w:rsidR="00830E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ФГОС НОО по</w:t>
            </w:r>
            <w:r w:rsidR="00830E0E" w:rsidRPr="00830E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30E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математике</w:t>
            </w:r>
            <w:r w:rsidR="00644487" w:rsidRPr="0083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 43.4 пп.7)</w:t>
            </w:r>
            <w:r w:rsidR="0083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44487" w:rsidRPr="0083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830E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окружающему</w:t>
            </w:r>
            <w:r w:rsidR="009125F3" w:rsidRPr="00830E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мир</w:t>
            </w:r>
            <w:r w:rsidR="00830E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9125F3" w:rsidRPr="00830E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125F3" w:rsidRPr="0083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 43.5 пп.9)</w:t>
            </w:r>
            <w:r w:rsidR="004D1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9EF" w:rsidRDefault="00DF79EF" w:rsidP="00DF79EF">
            <w:pPr>
              <w:tabs>
                <w:tab w:val="left" w:pos="709"/>
              </w:tabs>
              <w:ind w:right="1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Овладев этим умением, ребенок сможет более осознанно подумать о своем будущем, принимать разумные решения, формировать у себя правильные финансовые привычки.</w:t>
            </w:r>
          </w:p>
          <w:p w:rsidR="006678A8" w:rsidRPr="00E450F1" w:rsidRDefault="00E450F1" w:rsidP="00E450F1">
            <w:pPr>
              <w:shd w:val="clear" w:color="auto" w:fill="FFFFFF"/>
              <w:spacing w:after="15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667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Новизна практики </w:t>
            </w:r>
            <w:r w:rsidRPr="00691AFF">
              <w:rPr>
                <w:rFonts w:ascii="Times New Roman" w:eastAsia="Calibri" w:hAnsi="Times New Roman" w:cs="Times New Roman"/>
                <w:sz w:val="24"/>
                <w:szCs w:val="24"/>
              </w:rPr>
              <w:t>состоит в объединении различных видов деятельности (познавательной, трудовой, игровой, поисковой, творческой), направленных на усвоение финансовых понятий и финансовых ситуаций из окружающей действительности.</w:t>
            </w:r>
          </w:p>
        </w:tc>
      </w:tr>
      <w:tr w:rsidR="00E30B91" w:rsidRPr="00941F0C" w:rsidTr="00397C9A">
        <w:trPr>
          <w:trHeight w:val="275"/>
        </w:trPr>
        <w:tc>
          <w:tcPr>
            <w:tcW w:w="3573" w:type="dxa"/>
          </w:tcPr>
          <w:p w:rsidR="00E30B91" w:rsidRPr="00941F0C" w:rsidRDefault="00612354" w:rsidP="005C0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Цель и </w:t>
            </w:r>
            <w:proofErr w:type="gramStart"/>
            <w:r w:rsidR="00E30B91" w:rsidRPr="00941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  <w:proofErr w:type="gramEnd"/>
            <w:r w:rsidR="00E30B91" w:rsidRPr="00941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решение которых направлена практика (четко и конкретно)</w:t>
            </w:r>
          </w:p>
          <w:p w:rsidR="00E30B91" w:rsidRPr="00941F0C" w:rsidRDefault="00E30B91" w:rsidP="005C02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064A85" w:rsidRPr="00064A85" w:rsidRDefault="00FA3409" w:rsidP="0071525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="003A01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3A01A9" w:rsidRPr="003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61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пространства для </w:t>
            </w:r>
            <w:r w:rsidR="003A01A9" w:rsidRPr="003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уровня </w:t>
            </w:r>
            <w:r w:rsidR="0061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грамотности второклассников и их родителей.</w:t>
            </w:r>
          </w:p>
          <w:p w:rsidR="005C02FD" w:rsidRDefault="00FA3409" w:rsidP="005C0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064A85" w:rsidRPr="00064A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адачи:</w:t>
            </w:r>
          </w:p>
          <w:p w:rsidR="005C02FD" w:rsidRDefault="005C02FD" w:rsidP="005C0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2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A4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Реализовать</w:t>
            </w:r>
            <w:r w:rsidRPr="005C02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5C02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внеуроч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ной деятельности </w:t>
            </w:r>
            <w:r w:rsidR="00C3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обучающихся МАОУ СОШ №2 по </w:t>
            </w:r>
            <w:r w:rsidR="00C3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направлению</w:t>
            </w:r>
            <w:r w:rsidR="00B737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«Финансовая грамотность»</w:t>
            </w:r>
            <w:r w:rsidRPr="005C02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2FD" w:rsidRDefault="005C02FD" w:rsidP="005C0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2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Использовать возможность интегрирования тем по финансовой грамотности в образовательные программы различных учебных дисциплин, реализуемых в образовательной орган</w:t>
            </w:r>
            <w:r w:rsidR="00B737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изации, в частности: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математики, окружающего мира.</w:t>
            </w:r>
          </w:p>
          <w:p w:rsidR="005C02FD" w:rsidRPr="005C02FD" w:rsidRDefault="00C77DA1" w:rsidP="00C77DA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02FD" w:rsidRPr="005C02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="005C02FD" w:rsidRPr="005C02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процессе активные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интерактивные формы групповой </w:t>
            </w:r>
            <w:r w:rsidR="005C02FD" w:rsidRPr="005C02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проектной, исследовательской, игровой деятельности и др.</w:t>
            </w:r>
          </w:p>
          <w:p w:rsidR="005C02FD" w:rsidRPr="005C02FD" w:rsidRDefault="00C77DA1" w:rsidP="00C77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02FD" w:rsidRPr="005C02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2FD" w:rsidRPr="005C02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Включить в образовательный процесс родителей, укрепив семейные отношения, а также взаимоотношения родителей со школой.</w:t>
            </w:r>
          </w:p>
          <w:p w:rsidR="00E30B91" w:rsidRPr="00C77DA1" w:rsidRDefault="00C77DA1" w:rsidP="00333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5C02FD" w:rsidRPr="005C02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</w:t>
            </w:r>
            <w:r w:rsidR="00333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методических</w:t>
            </w:r>
            <w:r w:rsidR="00CE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дидактических</w:t>
            </w:r>
            <w:r w:rsidR="00333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  <w:r w:rsidR="005C02FD" w:rsidRPr="005C02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«Повышения финансовой грамотности младших школьников»</w:t>
            </w:r>
            <w:r w:rsidR="00B737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0B91" w:rsidRPr="00941F0C" w:rsidTr="00397C9A">
        <w:trPr>
          <w:trHeight w:val="275"/>
        </w:trPr>
        <w:tc>
          <w:tcPr>
            <w:tcW w:w="3573" w:type="dxa"/>
          </w:tcPr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Нормативно -  правовая  база практики</w:t>
            </w:r>
          </w:p>
        </w:tc>
        <w:tc>
          <w:tcPr>
            <w:tcW w:w="5806" w:type="dxa"/>
          </w:tcPr>
          <w:p w:rsidR="00265348" w:rsidRDefault="00265348" w:rsidP="00265348">
            <w:pPr>
              <w:tabs>
                <w:tab w:val="left" w:pos="709"/>
              </w:tabs>
              <w:ind w:right="198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 Федеральный закон от 29.12.2012 N 273-ФЗ (ред. от 17.02.2023) "Об образовании в Российской Федерации" (с изм. и доп., вступ. в силу с 28.02.2023).</w:t>
            </w:r>
          </w:p>
          <w:p w:rsidR="00265348" w:rsidRDefault="00265348" w:rsidP="00265348">
            <w:pPr>
              <w:tabs>
                <w:tab w:val="left" w:pos="709"/>
              </w:tabs>
              <w:ind w:right="198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2. 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Российской Федерации 05.07.2021 г.  № 64100.</w:t>
            </w:r>
          </w:p>
          <w:p w:rsidR="00265348" w:rsidRDefault="00265348" w:rsidP="00265348">
            <w:pPr>
              <w:tabs>
                <w:tab w:val="left" w:pos="709"/>
              </w:tabs>
              <w:ind w:right="198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3 Стратегия повышения финансовой грамотности в Российской Федерации на 2017–2023 годы, утвержденная Распоряжением Правительства РФ от 25 сентября 2017 г. № 2039-р; </w:t>
            </w:r>
          </w:p>
          <w:p w:rsidR="00E30B91" w:rsidRDefault="00265348" w:rsidP="00FE75C1">
            <w:pPr>
              <w:tabs>
                <w:tab w:val="left" w:pos="709"/>
              </w:tabs>
              <w:ind w:right="198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4. План мероприятий («дорожная карта») второго этапа Стратегии повышения финансовой грамотности в Российской Федерации на 2021-2023 годы.</w:t>
            </w:r>
          </w:p>
          <w:p w:rsidR="001A4FBD" w:rsidRPr="00941F0C" w:rsidRDefault="001A4FBD" w:rsidP="00FE75C1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5. План работы на 2024-2025 г Красноярского регионального центра финансовой грамотности.</w:t>
            </w:r>
          </w:p>
        </w:tc>
      </w:tr>
      <w:tr w:rsidR="00E30B91" w:rsidRPr="00941F0C" w:rsidTr="00397C9A">
        <w:trPr>
          <w:trHeight w:val="290"/>
        </w:trPr>
        <w:tc>
          <w:tcPr>
            <w:tcW w:w="3573" w:type="dxa"/>
          </w:tcPr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lastRenderedPageBreak/>
              <w:t>На какую группу участников образовательной деятельности направлена  практика</w:t>
            </w:r>
            <w:proofErr w:type="gramStart"/>
            <w:r w:rsidRPr="00941F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- обучающиеся;</w:t>
            </w:r>
          </w:p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- родители;</w:t>
            </w:r>
          </w:p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 xml:space="preserve">- педагоги </w:t>
            </w:r>
          </w:p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- узкие специалисты (психологи, логопеды, дефектологи, социальные педагоги и т.д.);</w:t>
            </w:r>
          </w:p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- методисты;</w:t>
            </w:r>
          </w:p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- администрация;</w:t>
            </w:r>
          </w:p>
          <w:p w:rsidR="00E30B91" w:rsidRPr="00941F0C" w:rsidRDefault="00E30B91" w:rsidP="005C02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C">
              <w:rPr>
                <w:rFonts w:ascii="Times New Roman" w:hAnsi="Times New Roman" w:cs="Times New Roman"/>
                <w:sz w:val="24"/>
                <w:szCs w:val="24"/>
              </w:rPr>
              <w:t xml:space="preserve">- другое </w:t>
            </w:r>
          </w:p>
        </w:tc>
        <w:tc>
          <w:tcPr>
            <w:tcW w:w="5806" w:type="dxa"/>
          </w:tcPr>
          <w:p w:rsidR="00067132" w:rsidRDefault="00067132" w:rsidP="00067132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06713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направлена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30B91" w:rsidRDefault="00067132" w:rsidP="00067132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32252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2 классов;</w:t>
            </w:r>
          </w:p>
          <w:p w:rsidR="00067132" w:rsidRDefault="00067132" w:rsidP="00067132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родителей</w:t>
            </w:r>
            <w:r w:rsidR="00332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252" w:rsidRPr="00067132" w:rsidRDefault="00332252" w:rsidP="00067132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педагогов.</w:t>
            </w:r>
          </w:p>
        </w:tc>
      </w:tr>
      <w:tr w:rsidR="00E30B91" w:rsidRPr="00941F0C" w:rsidTr="00397C9A">
        <w:trPr>
          <w:trHeight w:val="290"/>
        </w:trPr>
        <w:tc>
          <w:tcPr>
            <w:tcW w:w="3573" w:type="dxa"/>
          </w:tcPr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 xml:space="preserve">**Описание </w:t>
            </w:r>
            <w:r>
              <w:rPr>
                <w:rFonts w:ascii="Times New Roman" w:hAnsi="Times New Roman" w:cs="Times New Roman"/>
              </w:rPr>
              <w:t>сущности практики</w:t>
            </w:r>
          </w:p>
        </w:tc>
        <w:tc>
          <w:tcPr>
            <w:tcW w:w="5806" w:type="dxa"/>
          </w:tcPr>
          <w:p w:rsidR="00A85C6E" w:rsidRPr="00045FAA" w:rsidRDefault="00045FAA" w:rsidP="00045FAA">
            <w:pPr>
              <w:tabs>
                <w:tab w:val="left" w:pos="709"/>
              </w:tabs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Данная практика</w:t>
            </w:r>
            <w:r w:rsidR="00A85C6E" w:rsidRPr="0004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85C6E" w:rsidRPr="0004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формирование финанс</w:t>
            </w:r>
            <w:r w:rsidRPr="0004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овой грамотности у обучающихся 2</w:t>
            </w:r>
            <w:r w:rsidR="00A85C6E" w:rsidRPr="0004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классов</w:t>
            </w:r>
            <w:r w:rsidR="005E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родителей</w:t>
            </w:r>
            <w:r w:rsidR="00A85C6E" w:rsidRPr="0004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Способствует расширению кругозора, экономического образа мышления</w:t>
            </w:r>
            <w:r w:rsidR="00852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85C6E" w:rsidRPr="0004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разностороннему раскрытию индивидуальных способностей обучающихся, развитию у них интереса к различным видам деятельности, умению самостоятельно орг</w:t>
            </w:r>
            <w:r w:rsidR="005E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анизовать своё свободное время.</w:t>
            </w:r>
          </w:p>
          <w:p w:rsidR="005E59AF" w:rsidRPr="005E59AF" w:rsidRDefault="005E59AF" w:rsidP="005E59AF">
            <w:pPr>
              <w:tabs>
                <w:tab w:val="left" w:pos="709"/>
              </w:tabs>
              <w:spacing w:after="160" w:line="259" w:lineRule="auto"/>
              <w:ind w:right="1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предусматривает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 образовательного проекта</w:t>
            </w:r>
            <w:r w:rsidR="00290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обучающихся и </w:t>
            </w:r>
            <w:r w:rsidR="009E6C66">
              <w:rPr>
                <w:rFonts w:ascii="Times New Roman" w:eastAsia="Calibri" w:hAnsi="Times New Roman" w:cs="Times New Roman"/>
                <w:sz w:val="24"/>
                <w:szCs w:val="24"/>
              </w:rPr>
              <w:t>их родителей,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реализацию модуля</w:t>
            </w:r>
            <w:r w:rsidR="00290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внеурочных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ФГ</w:t>
            </w:r>
            <w:r w:rsidR="00D91A5D">
              <w:rPr>
                <w:rFonts w:ascii="Times New Roman" w:eastAsia="Calibri" w:hAnsi="Times New Roman" w:cs="Times New Roman"/>
                <w:sz w:val="24"/>
                <w:szCs w:val="24"/>
              </w:rPr>
              <w:t>, возможности которых</w:t>
            </w: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помогут достичь новых образовательных результатов.</w:t>
            </w:r>
          </w:p>
          <w:p w:rsidR="005E59AF" w:rsidRPr="005E59AF" w:rsidRDefault="00296EE6" w:rsidP="005E59AF">
            <w:pPr>
              <w:tabs>
                <w:tab w:val="left" w:pos="709"/>
              </w:tabs>
              <w:spacing w:after="160" w:line="259" w:lineRule="auto"/>
              <w:ind w:right="19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6E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Подготовительный этап</w:t>
            </w:r>
            <w:r w:rsidR="005E59AF" w:rsidRPr="005E5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59AF" w:rsidRPr="00411E4B" w:rsidRDefault="005E59AF" w:rsidP="005E59AF">
            <w:pPr>
              <w:numPr>
                <w:ilvl w:val="0"/>
                <w:numId w:val="20"/>
              </w:numPr>
              <w:tabs>
                <w:tab w:val="left" w:pos="709"/>
              </w:tabs>
              <w:spacing w:after="160" w:line="259" w:lineRule="auto"/>
              <w:ind w:right="19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программа по «</w:t>
            </w:r>
            <w:r w:rsidR="0029083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11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модулем ФИНАНСОВАЯ ГРАМОТНОСТЬ</w:t>
            </w: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>, определены методы преподавания и ЭОР для ее реализации.</w:t>
            </w:r>
            <w:r w:rsidRPr="005E59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1E4B" w:rsidRPr="00411E4B" w:rsidRDefault="00411E4B" w:rsidP="00411E4B">
            <w:pPr>
              <w:numPr>
                <w:ilvl w:val="0"/>
                <w:numId w:val="20"/>
              </w:numPr>
              <w:tabs>
                <w:tab w:val="left" w:pos="709"/>
              </w:tabs>
              <w:spacing w:after="160" w:line="259" w:lineRule="auto"/>
              <w:ind w:right="19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>Внесены изменения в рабочие программы по окружающему миру и математике (</w:t>
            </w:r>
            <w:r w:rsidRPr="005E5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выделены темы по формированию Финансовой </w:t>
            </w:r>
            <w:r w:rsidRPr="005E5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грамотности</w:t>
            </w: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D23589" w:rsidRPr="00BA7DF3" w:rsidRDefault="00D23589" w:rsidP="005E59AF">
            <w:pPr>
              <w:numPr>
                <w:ilvl w:val="0"/>
                <w:numId w:val="20"/>
              </w:numPr>
              <w:tabs>
                <w:tab w:val="left" w:pos="709"/>
              </w:tabs>
              <w:spacing w:after="160" w:line="259" w:lineRule="auto"/>
              <w:ind w:right="19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«Финансовая азбука юного предпринимателя».</w:t>
            </w:r>
            <w:r w:rsidR="0041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1E4B" w:rsidRPr="0041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411E4B" w:rsidRDefault="00F0000B" w:rsidP="005E59AF">
            <w:pPr>
              <w:numPr>
                <w:ilvl w:val="0"/>
                <w:numId w:val="20"/>
              </w:numPr>
              <w:tabs>
                <w:tab w:val="left" w:pos="709"/>
              </w:tabs>
              <w:spacing w:after="160" w:line="259" w:lineRule="auto"/>
              <w:ind w:right="19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Определены сроки и р</w:t>
            </w:r>
            <w:r w:rsidR="0041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азработаны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</w:t>
            </w:r>
            <w:r w:rsidR="0041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параллели 2 классов:</w:t>
            </w:r>
          </w:p>
          <w:p w:rsidR="002C51B5" w:rsidRPr="009E6C66" w:rsidRDefault="009219C5" w:rsidP="009E6C66">
            <w:pPr>
              <w:pStyle w:val="a4"/>
              <w:numPr>
                <w:ilvl w:val="0"/>
                <w:numId w:val="22"/>
              </w:numPr>
              <w:tabs>
                <w:tab w:val="left" w:pos="709"/>
              </w:tabs>
              <w:spacing w:after="160" w:line="259" w:lineRule="auto"/>
              <w:ind w:right="1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C66">
              <w:rPr>
                <w:rFonts w:ascii="Times New Roman" w:eastAsia="Calibri" w:hAnsi="Times New Roman" w:cs="Times New Roman"/>
                <w:sz w:val="24"/>
                <w:szCs w:val="24"/>
              </w:rPr>
              <w:t>КВН «Знатоки финансовой грамотности»</w:t>
            </w:r>
            <w:r w:rsidR="002C51B5" w:rsidRPr="009E6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0000B" w:rsidRDefault="00BA7DF3" w:rsidP="00F0000B">
            <w:pPr>
              <w:tabs>
                <w:tab w:val="left" w:pos="709"/>
              </w:tabs>
              <w:spacing w:after="160" w:line="259" w:lineRule="auto"/>
              <w:ind w:left="720" w:right="19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2C5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риложение 2</w:t>
            </w:r>
          </w:p>
          <w:p w:rsidR="009219C5" w:rsidRDefault="009E6C66" w:rsidP="00F0000B">
            <w:pPr>
              <w:tabs>
                <w:tab w:val="left" w:pos="709"/>
              </w:tabs>
              <w:spacing w:after="160" w:line="259" w:lineRule="auto"/>
              <w:ind w:left="720" w:right="19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C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7116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Запланированы н</w:t>
            </w:r>
            <w:r w:rsidR="002C51B5">
              <w:rPr>
                <w:rFonts w:ascii="Times New Roman" w:eastAsia="Calibri" w:hAnsi="Times New Roman" w:cs="Times New Roman"/>
                <w:sz w:val="24"/>
                <w:szCs w:val="24"/>
              </w:rPr>
              <w:t>астольные игры</w:t>
            </w:r>
            <w:r w:rsidR="002C7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банка РФ</w:t>
            </w:r>
            <w:r w:rsidR="002C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 финансов», «Шаги к успеху», «Покупки волчонка». </w:t>
            </w:r>
            <w:r w:rsidR="003C7578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9A0BF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3C7578">
              <w:rPr>
                <w:rFonts w:ascii="Times New Roman" w:eastAsia="Calibri" w:hAnsi="Times New Roman" w:cs="Times New Roman"/>
                <w:sz w:val="24"/>
                <w:szCs w:val="24"/>
              </w:rPr>
              <w:t>дена регистрация на сайте.</w:t>
            </w:r>
          </w:p>
          <w:p w:rsidR="00C22D30" w:rsidRDefault="009E6C66" w:rsidP="00F0000B">
            <w:pPr>
              <w:tabs>
                <w:tab w:val="left" w:pos="709"/>
              </w:tabs>
              <w:spacing w:after="160" w:line="259" w:lineRule="auto"/>
              <w:ind w:left="720" w:right="19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C2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6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Разработана авторская игра – </w:t>
            </w:r>
            <w:proofErr w:type="spellStart"/>
            <w:r w:rsidR="00746DFB">
              <w:rPr>
                <w:rFonts w:ascii="Times New Roman" w:eastAsia="Calibri" w:hAnsi="Times New Roman" w:cs="Times New Roman"/>
                <w:sz w:val="24"/>
                <w:szCs w:val="24"/>
              </w:rPr>
              <w:t>бродилка</w:t>
            </w:r>
            <w:proofErr w:type="spellEnd"/>
            <w:r w:rsidR="00746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«Финансовые сражения на тропе фразеологизмов»</w:t>
            </w:r>
            <w:r w:rsidR="007A56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57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5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 3</w:t>
            </w:r>
          </w:p>
          <w:p w:rsidR="007A5666" w:rsidRDefault="00B47707" w:rsidP="00F0000B">
            <w:pPr>
              <w:tabs>
                <w:tab w:val="left" w:pos="709"/>
              </w:tabs>
              <w:spacing w:after="160" w:line="259" w:lineRule="auto"/>
              <w:ind w:left="720" w:right="19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="007A5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18A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Подготовлены материалы для организа</w:t>
            </w:r>
            <w:r w:rsidR="000F5872">
              <w:rPr>
                <w:rFonts w:ascii="Times New Roman" w:eastAsia="Calibri" w:hAnsi="Times New Roman" w:cs="Times New Roman"/>
                <w:sz w:val="24"/>
                <w:szCs w:val="24"/>
              </w:rPr>
              <w:t>ции творческих дел с родителями: «Я-художник», «Я – рекламщик», «Я – модельер-конструктор», «Я – исследователь».</w:t>
            </w:r>
            <w:r w:rsidR="000C1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18A7" w:rsidRPr="00BA7D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2C5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0C18A7" w:rsidRDefault="00B47707" w:rsidP="00F0000B">
            <w:pPr>
              <w:tabs>
                <w:tab w:val="left" w:pos="709"/>
              </w:tabs>
              <w:spacing w:after="160" w:line="259" w:lineRule="auto"/>
              <w:ind w:left="720" w:right="19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Разработано </w:t>
            </w:r>
            <w:r w:rsidR="00722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массовое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с родителями </w:t>
            </w:r>
            <w:r w:rsidRPr="00B47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«Семейный финансовый фестиваль»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18A7" w:rsidRDefault="00B47707" w:rsidP="00B47707">
            <w:pPr>
              <w:tabs>
                <w:tab w:val="left" w:pos="709"/>
              </w:tabs>
              <w:spacing w:after="160" w:line="259" w:lineRule="auto"/>
              <w:ind w:left="720" w:right="19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0F1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0F170E" w:rsidRPr="005E59AF" w:rsidRDefault="000F170E" w:rsidP="00B47707">
            <w:pPr>
              <w:tabs>
                <w:tab w:val="left" w:pos="709"/>
              </w:tabs>
              <w:spacing w:after="160" w:line="259" w:lineRule="auto"/>
              <w:ind w:left="720" w:right="19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59AF" w:rsidRPr="005E59AF" w:rsidRDefault="005E59AF" w:rsidP="005E59AF">
            <w:pPr>
              <w:tabs>
                <w:tab w:val="left" w:pos="709"/>
              </w:tabs>
              <w:spacing w:after="160" w:line="259" w:lineRule="auto"/>
              <w:ind w:right="19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5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Основной этап</w:t>
            </w:r>
          </w:p>
          <w:p w:rsidR="005E59AF" w:rsidRPr="005E59AF" w:rsidRDefault="005E59AF" w:rsidP="005E59AF">
            <w:pPr>
              <w:tabs>
                <w:tab w:val="left" w:pos="709"/>
              </w:tabs>
              <w:spacing w:after="160" w:line="259" w:lineRule="auto"/>
              <w:ind w:right="19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</w:t>
            </w:r>
            <w:r w:rsidR="002C5D36" w:rsidRPr="00BA7DF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анкетирование школьников по вопросам ФГ</w:t>
            </w:r>
            <w:r w:rsidR="002C5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C5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 6</w:t>
            </w:r>
          </w:p>
          <w:p w:rsidR="005E59AF" w:rsidRPr="005E59AF" w:rsidRDefault="005E59AF" w:rsidP="005E59AF">
            <w:pPr>
              <w:tabs>
                <w:tab w:val="left" w:pos="709"/>
              </w:tabs>
              <w:spacing w:after="160" w:line="259" w:lineRule="auto"/>
              <w:ind w:right="1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40995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 модуль программы</w:t>
            </w: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внеурочной деятельности</w:t>
            </w:r>
            <w:r w:rsidR="00440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направлению Финансовой грамотности школьников</w:t>
            </w: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59AF" w:rsidRPr="005E59AF" w:rsidRDefault="005E59AF" w:rsidP="005E59AF">
            <w:pPr>
              <w:tabs>
                <w:tab w:val="left" w:pos="709"/>
              </w:tabs>
              <w:spacing w:after="160" w:line="259" w:lineRule="auto"/>
              <w:ind w:right="1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>3. Проведены мероприятия в соответствии с п</w:t>
            </w:r>
            <w:r w:rsidR="003244AE">
              <w:rPr>
                <w:rFonts w:ascii="Times New Roman" w:eastAsia="Calibri" w:hAnsi="Times New Roman" w:cs="Times New Roman"/>
                <w:sz w:val="24"/>
                <w:szCs w:val="24"/>
              </w:rPr>
              <w:t>роектом «</w:t>
            </w:r>
            <w:r w:rsidR="00A833D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а</w:t>
            </w:r>
            <w:r w:rsidR="003244AE">
              <w:rPr>
                <w:rFonts w:ascii="Times New Roman" w:eastAsia="Calibri" w:hAnsi="Times New Roman" w:cs="Times New Roman"/>
                <w:sz w:val="24"/>
                <w:szCs w:val="24"/>
              </w:rPr>
              <w:t>збука юного предпринимателя»</w:t>
            </w: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59AF" w:rsidRPr="005E59AF" w:rsidRDefault="005E59AF" w:rsidP="005E59AF">
            <w:pPr>
              <w:tabs>
                <w:tab w:val="left" w:pos="709"/>
              </w:tabs>
              <w:spacing w:after="160" w:line="259" w:lineRule="auto"/>
              <w:ind w:right="1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671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hyperlink r:id="rId6" w:history="1">
              <w:r w:rsidR="00671729" w:rsidRPr="007935BB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https://vk.com/wall-217464380_1756</w:t>
              </w:r>
            </w:hyperlink>
          </w:p>
          <w:p w:rsidR="005E59AF" w:rsidRPr="005E59AF" w:rsidRDefault="005E59AF" w:rsidP="005E59AF">
            <w:pPr>
              <w:tabs>
                <w:tab w:val="left" w:pos="709"/>
              </w:tabs>
              <w:spacing w:after="160" w:line="259" w:lineRule="auto"/>
              <w:ind w:right="19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5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Заключительный этап</w:t>
            </w:r>
          </w:p>
          <w:p w:rsidR="00E30B91" w:rsidRPr="00EA483E" w:rsidRDefault="005E59AF" w:rsidP="00510586">
            <w:pPr>
              <w:numPr>
                <w:ilvl w:val="0"/>
                <w:numId w:val="21"/>
              </w:numPr>
              <w:tabs>
                <w:tab w:val="left" w:pos="709"/>
              </w:tabs>
              <w:spacing w:after="160" w:line="259" w:lineRule="auto"/>
              <w:ind w:right="19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</w:t>
            </w:r>
            <w:r w:rsidR="00510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повторное </w:t>
            </w: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по выявлению уровня </w:t>
            </w:r>
            <w:proofErr w:type="spellStart"/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0586">
              <w:rPr>
                <w:rFonts w:ascii="Times New Roman" w:eastAsia="Calibri" w:hAnsi="Times New Roman" w:cs="Times New Roman"/>
                <w:sz w:val="24"/>
                <w:szCs w:val="24"/>
              </w:rPr>
              <w:t>знаний по ФГ</w:t>
            </w:r>
            <w:r w:rsidRPr="005E59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A4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 сравнительный анализ.</w:t>
            </w:r>
          </w:p>
          <w:p w:rsidR="00EA483E" w:rsidRPr="00941F0C" w:rsidRDefault="00EA483E" w:rsidP="00EA483E">
            <w:pPr>
              <w:numPr>
                <w:ilvl w:val="0"/>
                <w:numId w:val="21"/>
              </w:numPr>
              <w:tabs>
                <w:tab w:val="left" w:pos="709"/>
              </w:tabs>
              <w:spacing w:after="160" w:line="259" w:lineRule="auto"/>
              <w:ind w:right="19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3E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83E"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«Семейный финансовый фестиваль»</w:t>
            </w:r>
          </w:p>
        </w:tc>
      </w:tr>
      <w:tr w:rsidR="00E30B91" w:rsidRPr="00941F0C" w:rsidTr="00397C9A">
        <w:trPr>
          <w:trHeight w:val="290"/>
        </w:trPr>
        <w:tc>
          <w:tcPr>
            <w:tcW w:w="3573" w:type="dxa"/>
          </w:tcPr>
          <w:p w:rsidR="00E30B91" w:rsidRPr="00941F0C" w:rsidRDefault="00E30B91" w:rsidP="005C0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Средства реализации  практики (технологии, методы, формы, </w:t>
            </w:r>
            <w:r w:rsidRPr="00941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способы)</w:t>
            </w:r>
          </w:p>
        </w:tc>
        <w:tc>
          <w:tcPr>
            <w:tcW w:w="5806" w:type="dxa"/>
          </w:tcPr>
          <w:p w:rsidR="00F933A2" w:rsidRPr="00F933A2" w:rsidRDefault="00777168" w:rsidP="006678A8">
            <w:pPr>
              <w:shd w:val="clear" w:color="auto" w:fill="FFFFFF"/>
              <w:spacing w:after="15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F93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основе практики </w:t>
            </w:r>
            <w:r w:rsidR="00D943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используется </w:t>
            </w:r>
            <w:r w:rsidR="00F93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проектная технология. Реализуя </w:t>
            </w:r>
            <w:r w:rsidR="00D943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образовательный </w:t>
            </w:r>
            <w:r w:rsidR="00F93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</w:t>
            </w:r>
            <w:r w:rsidR="00072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="00F93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обучающиеся работают в группах, индивидуально, с </w:t>
            </w:r>
            <w:r w:rsidR="00F93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родителями</w:t>
            </w:r>
            <w:r w:rsidR="00D943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Они выполняют задания познавательного,</w:t>
            </w:r>
            <w:r w:rsidR="00072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игрового,</w:t>
            </w:r>
            <w:r w:rsidR="00D943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творческого, исследовательского характера, проявляют свои таланты и развивают не только знания по финансовой грамотности, но и учатся работать в команде, достигать единого результата.</w:t>
            </w:r>
          </w:p>
          <w:p w:rsidR="006678A8" w:rsidRPr="006678A8" w:rsidRDefault="006678A8" w:rsidP="006678A8">
            <w:pPr>
              <w:shd w:val="clear" w:color="auto" w:fill="FFFFFF"/>
              <w:spacing w:after="150" w:line="240" w:lineRule="auto"/>
              <w:ind w:left="107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667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Ресурсное обеспечение:</w:t>
            </w:r>
          </w:p>
          <w:p w:rsidR="00BE1D2B" w:rsidRPr="006678A8" w:rsidRDefault="00BE1D2B" w:rsidP="006678A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258" w:firstLine="0"/>
              <w:contextualSpacing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66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дидактические материалы к мероприятиям, накопление и систематизация методических разработок участников проекта.</w:t>
            </w:r>
          </w:p>
          <w:p w:rsidR="00BE1D2B" w:rsidRPr="006678A8" w:rsidRDefault="00BE1D2B" w:rsidP="006678A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259" w:firstLine="0"/>
              <w:contextualSpacing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66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Важным организационным ресурсом является создание дружного коллектива обучающихся, отношения между которыми строятся на принципах товарищества и взаимопомощи.</w:t>
            </w:r>
          </w:p>
          <w:p w:rsidR="00BE1D2B" w:rsidRPr="006678A8" w:rsidRDefault="00BE1D2B" w:rsidP="006678A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259" w:firstLine="0"/>
              <w:contextualSpacing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66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проекта: наличие в школе актового зала, библиотеки, кабинетов начальных классов, обеспеченных компьютером и проектором.</w:t>
            </w:r>
          </w:p>
          <w:p w:rsidR="00E30B91" w:rsidRPr="006D5617" w:rsidRDefault="00001C90" w:rsidP="00291E2D">
            <w:pPr>
              <w:shd w:val="clear" w:color="auto" w:fill="FFFFFF"/>
              <w:spacing w:after="15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данная практика</w:t>
            </w:r>
            <w:r w:rsidR="006678A8" w:rsidRPr="0066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требует специальных затрат. Кабинеты школы технически о</w:t>
            </w:r>
            <w:r w:rsidR="002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борудованы по требованиям ФГОС, актовый зал имеется. </w:t>
            </w:r>
            <w:r w:rsidR="006678A8" w:rsidRPr="0066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 есть в школе, а также у всех обучающихся.</w:t>
            </w:r>
          </w:p>
        </w:tc>
      </w:tr>
      <w:tr w:rsidR="00E30B91" w:rsidRPr="00941F0C" w:rsidTr="00397C9A">
        <w:trPr>
          <w:trHeight w:val="1052"/>
        </w:trPr>
        <w:tc>
          <w:tcPr>
            <w:tcW w:w="3573" w:type="dxa"/>
          </w:tcPr>
          <w:p w:rsidR="00E30B91" w:rsidRPr="00941F0C" w:rsidRDefault="00E30B91" w:rsidP="005C02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Результат вашей практики </w:t>
            </w:r>
          </w:p>
          <w:p w:rsidR="00E30B91" w:rsidRPr="00941F0C" w:rsidRDefault="00E30B91" w:rsidP="005C02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(промежуточный и / или состоявшийся зафиксировать и показать) </w:t>
            </w:r>
          </w:p>
        </w:tc>
        <w:tc>
          <w:tcPr>
            <w:tcW w:w="5806" w:type="dxa"/>
          </w:tcPr>
          <w:p w:rsidR="00F16A6A" w:rsidRPr="006D5617" w:rsidRDefault="00F16A6A" w:rsidP="006D561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6D5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Обучающиеся </w:t>
            </w:r>
            <w:r w:rsidR="001841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ориентируются</w:t>
            </w:r>
            <w:r w:rsidRPr="006D5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финансовых терминах </w:t>
            </w:r>
            <w:r w:rsidR="001841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(качество - 84</w:t>
            </w:r>
            <w:r w:rsidRPr="006D5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  <w:r w:rsidR="001841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C160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16A6A" w:rsidRPr="001841F3" w:rsidRDefault="00F16A6A" w:rsidP="00F16A6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1C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1841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бучающиеся </w:t>
            </w:r>
            <w:r w:rsidRPr="001D1C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демонстрируют результаты </w:t>
            </w:r>
            <w:r w:rsidR="003837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 конкурсах и олимпиадах </w:t>
            </w:r>
            <w:r w:rsidRPr="001D1C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финансового характера.</w:t>
            </w:r>
          </w:p>
          <w:p w:rsidR="001841F3" w:rsidRPr="001D1CE6" w:rsidRDefault="001841F3" w:rsidP="00F16A6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Обеспечено участие </w:t>
            </w:r>
            <w:r w:rsidRPr="00534503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в образовательной деятельности по формированию финансовой грамотности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F16A6A" w:rsidRPr="001D1CE6" w:rsidRDefault="00F16A6A" w:rsidP="00F16A6A">
            <w:pPr>
              <w:shd w:val="clear" w:color="auto" w:fill="FFFFFF"/>
              <w:spacing w:after="15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Предполагается, что информация о содержании деятельности будет транслироваться через:</w:t>
            </w:r>
          </w:p>
          <w:p w:rsidR="00F16A6A" w:rsidRPr="001D1CE6" w:rsidRDefault="00F16A6A" w:rsidP="00F16A6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страничку </w:t>
            </w:r>
            <w:r w:rsidR="0054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</w:t>
            </w:r>
            <w:r w:rsidRPr="001D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в В</w:t>
            </w:r>
            <w:r w:rsidR="006D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D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0B91" w:rsidRPr="0038377B" w:rsidRDefault="00F16A6A" w:rsidP="0038377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продуктов деятельности учащихс</w:t>
            </w:r>
            <w:r w:rsidR="00383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выставках в классе и школе.</w:t>
            </w:r>
          </w:p>
        </w:tc>
      </w:tr>
      <w:tr w:rsidR="00E30B91" w:rsidRPr="00941F0C" w:rsidTr="00397C9A">
        <w:trPr>
          <w:trHeight w:val="780"/>
        </w:trPr>
        <w:tc>
          <w:tcPr>
            <w:tcW w:w="3573" w:type="dxa"/>
          </w:tcPr>
          <w:p w:rsidR="00E30B91" w:rsidRPr="00941F0C" w:rsidRDefault="00E30B91" w:rsidP="005C02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2A78">
              <w:rPr>
                <w:rFonts w:ascii="Times New Roman" w:hAnsi="Times New Roman" w:cs="Times New Roman"/>
                <w:sz w:val="24"/>
                <w:szCs w:val="24"/>
              </w:rPr>
              <w:t>пособы/средства/инструменты измерения результатов образовательной практики</w:t>
            </w:r>
          </w:p>
        </w:tc>
        <w:tc>
          <w:tcPr>
            <w:tcW w:w="5806" w:type="dxa"/>
          </w:tcPr>
          <w:p w:rsidR="006678A8" w:rsidRPr="006678A8" w:rsidRDefault="009466CC" w:rsidP="00DB73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1C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Критерии эффективности </w:t>
            </w:r>
          </w:p>
          <w:p w:rsidR="009466CC" w:rsidRPr="001D1CE6" w:rsidRDefault="009466CC" w:rsidP="009466C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ведётся системно;</w:t>
            </w:r>
          </w:p>
          <w:p w:rsidR="009466CC" w:rsidRPr="001D1CE6" w:rsidRDefault="009466CC" w:rsidP="009466C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и участие в совместной деятельности родителей;</w:t>
            </w:r>
          </w:p>
          <w:p w:rsidR="00EE7E47" w:rsidRPr="00EE7E47" w:rsidRDefault="005A0C24" w:rsidP="00C160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отмечено </w:t>
            </w:r>
            <w:r w:rsidR="009466CC" w:rsidRPr="001D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учащихся, </w:t>
            </w:r>
            <w:r w:rsidR="00C1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заинтересованных </w:t>
            </w:r>
            <w:r w:rsidR="009466CC" w:rsidRPr="001D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C1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66CC" w:rsidRPr="001D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</w:t>
            </w:r>
            <w:r w:rsidR="00E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30B91" w:rsidRPr="00EE2F41" w:rsidRDefault="001F22D9" w:rsidP="00C160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азработаны дидактические инструменты для учителей</w:t>
            </w:r>
            <w:r w:rsidR="001F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ФГ</w:t>
            </w:r>
            <w:r w:rsidR="00E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КВН, игры,</w:t>
            </w:r>
            <w:r w:rsidR="001F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исследование,</w:t>
            </w:r>
            <w:r w:rsidR="00E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 т.д.</w:t>
            </w:r>
            <w:r w:rsidR="009466CC" w:rsidRPr="001D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2F41" w:rsidRPr="00C16055" w:rsidRDefault="00EE2F41" w:rsidP="00C160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 интересна педагогическому сообществу и представляется на методических площадках.</w:t>
            </w:r>
          </w:p>
        </w:tc>
      </w:tr>
      <w:tr w:rsidR="00E30B91" w:rsidRPr="00941F0C" w:rsidTr="00397C9A">
        <w:trPr>
          <w:trHeight w:val="1052"/>
        </w:trPr>
        <w:tc>
          <w:tcPr>
            <w:tcW w:w="3573" w:type="dxa"/>
          </w:tcPr>
          <w:p w:rsidR="00E30B91" w:rsidRPr="00941F0C" w:rsidRDefault="00E30B91" w:rsidP="005C02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позитивных изменений, эффектов</w:t>
            </w:r>
            <w:r w:rsidR="00225E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1F0C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произошли в результате реализации практики.</w:t>
            </w:r>
          </w:p>
        </w:tc>
        <w:tc>
          <w:tcPr>
            <w:tcW w:w="5806" w:type="dxa"/>
          </w:tcPr>
          <w:p w:rsidR="00F5584E" w:rsidRPr="00F5584E" w:rsidRDefault="00F5584E" w:rsidP="00F5584E">
            <w:pPr>
              <w:tabs>
                <w:tab w:val="left" w:pos="709"/>
              </w:tabs>
              <w:spacing w:after="160" w:line="259" w:lineRule="auto"/>
              <w:ind w:right="1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84E">
              <w:rPr>
                <w:rFonts w:ascii="Times New Roman" w:eastAsia="Calibri" w:hAnsi="Times New Roman" w:cs="Times New Roman"/>
                <w:sz w:val="24"/>
                <w:szCs w:val="24"/>
              </w:rPr>
              <w:t>Рост заинтересованности общественности и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вопросами повышения финансовой грамотности</w:t>
            </w:r>
            <w:r w:rsidRPr="00F5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584E" w:rsidRPr="00F5584E" w:rsidRDefault="00F5584E" w:rsidP="00F5584E">
            <w:pPr>
              <w:tabs>
                <w:tab w:val="left" w:pos="709"/>
              </w:tabs>
              <w:spacing w:after="160" w:line="259" w:lineRule="auto"/>
              <w:ind w:right="19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84E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Вовлеченность всех участников образовательного процесса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мероприятия проекта</w:t>
            </w:r>
            <w:r w:rsidRPr="00F5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0B91" w:rsidRPr="001D1CE6" w:rsidRDefault="00E30B91" w:rsidP="005C02FD">
            <w:pPr>
              <w:tabs>
                <w:tab w:val="left" w:pos="709"/>
              </w:tabs>
              <w:ind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B91" w:rsidRPr="00941F0C" w:rsidTr="00397C9A">
        <w:trPr>
          <w:trHeight w:val="290"/>
        </w:trPr>
        <w:tc>
          <w:tcPr>
            <w:tcW w:w="3573" w:type="dxa"/>
          </w:tcPr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t xml:space="preserve">Недостатки и трудности, с которыми пришлось столкнуться в процессе реализации практики.   </w:t>
            </w:r>
            <w:r w:rsidRPr="00941F0C">
              <w:rPr>
                <w:rFonts w:ascii="Times New Roman" w:hAnsi="Times New Roman" w:cs="Times New Roman"/>
              </w:rPr>
              <w:t xml:space="preserve">Условия, обеспечивающие устойчивость и эффективность практики.  </w:t>
            </w:r>
          </w:p>
        </w:tc>
        <w:tc>
          <w:tcPr>
            <w:tcW w:w="5806" w:type="dxa"/>
          </w:tcPr>
          <w:p w:rsidR="006E67E1" w:rsidRPr="006E67E1" w:rsidRDefault="006E67E1" w:rsidP="006E67E1">
            <w:pPr>
              <w:tabs>
                <w:tab w:val="left" w:pos="709"/>
              </w:tabs>
              <w:spacing w:after="160" w:line="259" w:lineRule="auto"/>
              <w:ind w:right="1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7E1">
              <w:rPr>
                <w:rFonts w:ascii="Times New Roman" w:eastAsia="Calibri" w:hAnsi="Times New Roman" w:cs="Times New Roman"/>
                <w:sz w:val="24"/>
                <w:szCs w:val="24"/>
              </w:rPr>
              <w:t>Условия эффективности:</w:t>
            </w:r>
          </w:p>
          <w:p w:rsidR="006E67E1" w:rsidRPr="006E67E1" w:rsidRDefault="006E67E1" w:rsidP="006E67E1">
            <w:pPr>
              <w:tabs>
                <w:tab w:val="left" w:pos="709"/>
              </w:tabs>
              <w:spacing w:after="160" w:line="259" w:lineRule="auto"/>
              <w:ind w:right="1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7E1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совместных мероприятий, конкурсов;</w:t>
            </w:r>
          </w:p>
          <w:p w:rsidR="00E30B91" w:rsidRPr="001D1CE6" w:rsidRDefault="006E67E1" w:rsidP="006E67E1">
            <w:pPr>
              <w:tabs>
                <w:tab w:val="left" w:pos="709"/>
              </w:tabs>
              <w:ind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E1">
              <w:rPr>
                <w:rFonts w:ascii="Times New Roman" w:eastAsia="Calibri" w:hAnsi="Times New Roman" w:cs="Times New Roman"/>
                <w:sz w:val="24"/>
                <w:szCs w:val="24"/>
              </w:rPr>
              <w:t>- высокая оснащенность методической поддержки и разнообразие информационных образовательных ресурсов.</w:t>
            </w:r>
          </w:p>
        </w:tc>
      </w:tr>
      <w:tr w:rsidR="00E30B91" w:rsidRPr="00941F0C" w:rsidTr="00397C9A">
        <w:trPr>
          <w:trHeight w:val="290"/>
        </w:trPr>
        <w:tc>
          <w:tcPr>
            <w:tcW w:w="3573" w:type="dxa"/>
          </w:tcPr>
          <w:p w:rsidR="00E30B91" w:rsidRPr="00941F0C" w:rsidRDefault="00E30B91" w:rsidP="005C02FD">
            <w:pPr>
              <w:pStyle w:val="Default"/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Р</w:t>
            </w:r>
            <w:r w:rsidRPr="005D2A7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екомендательные письма/экспертные заключения/ сертификаты,</w:t>
            </w: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и иное</w:t>
            </w:r>
            <w:r w:rsidRPr="005D2A7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подтверждающ</w:t>
            </w: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ее </w:t>
            </w:r>
            <w:r w:rsidRPr="005D2A7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значимость практики для сферы образования (перечислить документы и указать ссылку на сайте общеобразовательной организации)</w:t>
            </w:r>
          </w:p>
        </w:tc>
        <w:tc>
          <w:tcPr>
            <w:tcW w:w="5806" w:type="dxa"/>
          </w:tcPr>
          <w:p w:rsidR="00E30B91" w:rsidRPr="00941F0C" w:rsidRDefault="00407528" w:rsidP="006E67E1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A6">
              <w:rPr>
                <w:rFonts w:ascii="Times New Roman" w:hAnsi="Times New Roman" w:cs="Times New Roman"/>
                <w:sz w:val="24"/>
                <w:szCs w:val="24"/>
              </w:rPr>
              <w:t>Ссылка на материалы п</w:t>
            </w:r>
            <w:r w:rsidR="00BF72ED" w:rsidRPr="00560EA6">
              <w:rPr>
                <w:rFonts w:ascii="Times New Roman" w:hAnsi="Times New Roman" w:cs="Times New Roman"/>
                <w:sz w:val="24"/>
                <w:szCs w:val="24"/>
              </w:rPr>
              <w:t>рактики на сайте ОО</w:t>
            </w:r>
            <w:r w:rsidR="00560EA6" w:rsidRPr="00560E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="00560EA6" w:rsidRPr="007C5C61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https://sh2-</w:t>
              </w:r>
              <w:bookmarkStart w:id="0" w:name="_GoBack"/>
              <w:bookmarkEnd w:id="0"/>
              <w:r w:rsidR="00560EA6" w:rsidRPr="007C5C61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sosnovoborsk.gosuslugi.ru/glavnoe/obrazovatelnye-praktiki/</w:t>
              </w:r>
            </w:hyperlink>
            <w:r w:rsidR="0056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B91" w:rsidRPr="00941F0C" w:rsidTr="00397C9A">
        <w:trPr>
          <w:trHeight w:val="290"/>
        </w:trPr>
        <w:tc>
          <w:tcPr>
            <w:tcW w:w="3573" w:type="dxa"/>
          </w:tcPr>
          <w:p w:rsidR="00E30B91" w:rsidRPr="005D2A78" w:rsidRDefault="00E30B91" w:rsidP="005C02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D2A78">
              <w:rPr>
                <w:rFonts w:ascii="Times New Roman" w:hAnsi="Times New Roman" w:cs="Times New Roman"/>
                <w:color w:val="000000" w:themeColor="text1"/>
              </w:rPr>
              <w:t>Приложения (логотип организации, фотодокументы с комментариями, другие материалы для публикации в сборнике лучших практик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806" w:type="dxa"/>
          </w:tcPr>
          <w:p w:rsidR="00E30B91" w:rsidRPr="00941F0C" w:rsidRDefault="00586DA9" w:rsidP="005C02FD">
            <w:pPr>
              <w:tabs>
                <w:tab w:val="left" w:pos="709"/>
              </w:tabs>
              <w:ind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8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реализации проекта </w:t>
            </w:r>
            <w:hyperlink r:id="rId8" w:history="1">
              <w:r w:rsidRPr="007935BB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https://vk.com/wall-217464380_1756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B91" w:rsidRPr="00941F0C" w:rsidTr="00397C9A">
        <w:trPr>
          <w:trHeight w:val="290"/>
        </w:trPr>
        <w:tc>
          <w:tcPr>
            <w:tcW w:w="3573" w:type="dxa"/>
          </w:tcPr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 xml:space="preserve">Тиражирования практики </w:t>
            </w:r>
          </w:p>
          <w:p w:rsidR="00E30B91" w:rsidRPr="00941F0C" w:rsidRDefault="00E30B91" w:rsidP="005C02F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41F0C">
              <w:rPr>
                <w:rFonts w:ascii="Times New Roman" w:hAnsi="Times New Roman" w:cs="Times New Roman"/>
              </w:rPr>
              <w:t>ваш опыт)</w:t>
            </w:r>
          </w:p>
        </w:tc>
        <w:tc>
          <w:tcPr>
            <w:tcW w:w="5806" w:type="dxa"/>
          </w:tcPr>
          <w:p w:rsidR="00D12510" w:rsidRDefault="00D12510" w:rsidP="00D12510">
            <w:pPr>
              <w:numPr>
                <w:ilvl w:val="0"/>
                <w:numId w:val="25"/>
              </w:numPr>
              <w:tabs>
                <w:tab w:val="left" w:pos="709"/>
              </w:tabs>
              <w:spacing w:after="160" w:line="259" w:lineRule="auto"/>
              <w:ind w:right="19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510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представлена на школьном МО.</w:t>
            </w:r>
          </w:p>
          <w:p w:rsidR="00D12510" w:rsidRPr="00D12510" w:rsidRDefault="00D12510" w:rsidP="00D12510">
            <w:pPr>
              <w:numPr>
                <w:ilvl w:val="0"/>
                <w:numId w:val="25"/>
              </w:numPr>
              <w:tabs>
                <w:tab w:val="left" w:pos="709"/>
              </w:tabs>
              <w:spacing w:after="160" w:line="259" w:lineRule="auto"/>
              <w:ind w:right="19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практики</w:t>
            </w:r>
            <w:r w:rsidR="00BF6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используемые на уроках,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представлены на мастер-классе на Городском методическом объединении.</w:t>
            </w:r>
          </w:p>
          <w:p w:rsidR="00D12510" w:rsidRPr="00D12510" w:rsidRDefault="00D12510" w:rsidP="00D12510">
            <w:pPr>
              <w:numPr>
                <w:ilvl w:val="0"/>
                <w:numId w:val="25"/>
              </w:numPr>
              <w:tabs>
                <w:tab w:val="left" w:pos="709"/>
              </w:tabs>
              <w:spacing w:after="160" w:line="259" w:lineRule="auto"/>
              <w:ind w:right="19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510">
              <w:rPr>
                <w:rFonts w:ascii="Times New Roman" w:eastAsia="Calibri" w:hAnsi="Times New Roman" w:cs="Times New Roman"/>
                <w:sz w:val="24"/>
                <w:szCs w:val="24"/>
              </w:rPr>
              <w:t>Проект игры</w:t>
            </w:r>
            <w:r w:rsidR="00BF6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«Финансовые сражения»</w:t>
            </w:r>
            <w:r w:rsidRPr="00D1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ФГ представлен на краевом «Аукционе педагогических идей</w:t>
            </w:r>
            <w:r w:rsidR="00BF6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D1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г» в ККИПК РО.</w:t>
            </w:r>
          </w:p>
          <w:p w:rsidR="00D12510" w:rsidRPr="00BF6D9E" w:rsidRDefault="00BF6D9E" w:rsidP="00BF6D9E">
            <w:pPr>
              <w:pStyle w:val="a4"/>
              <w:numPr>
                <w:ilvl w:val="0"/>
                <w:numId w:val="25"/>
              </w:numPr>
              <w:tabs>
                <w:tab w:val="left" w:pos="709"/>
              </w:tabs>
              <w:spacing w:after="160" w:line="259" w:lineRule="auto"/>
              <w:ind w:right="1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проведена для учащихся 4 классов Лицея  №5 г. Сосновоборска</w:t>
            </w:r>
          </w:p>
          <w:p w:rsidR="00E30B91" w:rsidRPr="00941F0C" w:rsidRDefault="00D12510" w:rsidP="00D12510">
            <w:pPr>
              <w:tabs>
                <w:tab w:val="left" w:pos="709"/>
              </w:tabs>
              <w:ind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практики опубликованы на сайте </w:t>
            </w:r>
            <w:hyperlink r:id="rId9" w:history="1">
              <w:r w:rsidRPr="00D12510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https://образовательные-материалы.рф/</w:t>
              </w:r>
            </w:hyperlink>
            <w:proofErr w:type="gramStart"/>
            <w:r w:rsidRPr="00D1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847E70" w:rsidRDefault="00847E70" w:rsidP="00E30B91"/>
    <w:sectPr w:rsidR="0084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0AB"/>
    <w:multiLevelType w:val="hybridMultilevel"/>
    <w:tmpl w:val="AFBEBD5C"/>
    <w:lvl w:ilvl="0" w:tplc="EDA8C5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88599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5E209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F263F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749B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ECFE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7262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424E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043D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66160C8"/>
    <w:multiLevelType w:val="hybridMultilevel"/>
    <w:tmpl w:val="45A6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D2A29"/>
    <w:multiLevelType w:val="multilevel"/>
    <w:tmpl w:val="3AF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C0CBD"/>
    <w:multiLevelType w:val="hybridMultilevel"/>
    <w:tmpl w:val="CEC6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3439F"/>
    <w:multiLevelType w:val="hybridMultilevel"/>
    <w:tmpl w:val="B6EE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D3654"/>
    <w:multiLevelType w:val="multilevel"/>
    <w:tmpl w:val="EE04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3275B"/>
    <w:multiLevelType w:val="multilevel"/>
    <w:tmpl w:val="2B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C265D"/>
    <w:multiLevelType w:val="multilevel"/>
    <w:tmpl w:val="0DE6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85F0C"/>
    <w:multiLevelType w:val="multilevel"/>
    <w:tmpl w:val="43E4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87061"/>
    <w:multiLevelType w:val="multilevel"/>
    <w:tmpl w:val="F494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7426B"/>
    <w:multiLevelType w:val="hybridMultilevel"/>
    <w:tmpl w:val="8260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319D9"/>
    <w:multiLevelType w:val="multilevel"/>
    <w:tmpl w:val="8FEE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0F7B4E"/>
    <w:multiLevelType w:val="hybridMultilevel"/>
    <w:tmpl w:val="B6EE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14F00"/>
    <w:multiLevelType w:val="multilevel"/>
    <w:tmpl w:val="F70C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EF033B"/>
    <w:multiLevelType w:val="hybridMultilevel"/>
    <w:tmpl w:val="614A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538F0"/>
    <w:multiLevelType w:val="hybridMultilevel"/>
    <w:tmpl w:val="51FEDAF0"/>
    <w:lvl w:ilvl="0" w:tplc="4F528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15109"/>
    <w:multiLevelType w:val="multilevel"/>
    <w:tmpl w:val="3314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5438DE"/>
    <w:multiLevelType w:val="hybridMultilevel"/>
    <w:tmpl w:val="A9F23886"/>
    <w:lvl w:ilvl="0" w:tplc="E3E8DE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98414F"/>
    <w:multiLevelType w:val="multilevel"/>
    <w:tmpl w:val="3610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360624"/>
    <w:multiLevelType w:val="multilevel"/>
    <w:tmpl w:val="838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202940"/>
    <w:multiLevelType w:val="multilevel"/>
    <w:tmpl w:val="664E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1C38AD"/>
    <w:multiLevelType w:val="multilevel"/>
    <w:tmpl w:val="F4002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0409D5"/>
    <w:multiLevelType w:val="multilevel"/>
    <w:tmpl w:val="B01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AD4AFC"/>
    <w:multiLevelType w:val="multilevel"/>
    <w:tmpl w:val="E534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2D42BC"/>
    <w:multiLevelType w:val="multilevel"/>
    <w:tmpl w:val="BB52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2"/>
  </w:num>
  <w:num w:numId="5">
    <w:abstractNumId w:val="16"/>
  </w:num>
  <w:num w:numId="6">
    <w:abstractNumId w:val="23"/>
  </w:num>
  <w:num w:numId="7">
    <w:abstractNumId w:val="20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13"/>
  </w:num>
  <w:num w:numId="14">
    <w:abstractNumId w:val="8"/>
  </w:num>
  <w:num w:numId="15">
    <w:abstractNumId w:val="24"/>
  </w:num>
  <w:num w:numId="16">
    <w:abstractNumId w:val="19"/>
  </w:num>
  <w:num w:numId="17">
    <w:abstractNumId w:val="21"/>
  </w:num>
  <w:num w:numId="18">
    <w:abstractNumId w:val="17"/>
  </w:num>
  <w:num w:numId="19">
    <w:abstractNumId w:val="0"/>
  </w:num>
  <w:num w:numId="20">
    <w:abstractNumId w:val="14"/>
  </w:num>
  <w:num w:numId="21">
    <w:abstractNumId w:val="12"/>
  </w:num>
  <w:num w:numId="22">
    <w:abstractNumId w:val="15"/>
  </w:num>
  <w:num w:numId="23">
    <w:abstractNumId w:val="1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13"/>
    <w:rsid w:val="00001C90"/>
    <w:rsid w:val="00034278"/>
    <w:rsid w:val="00045FAA"/>
    <w:rsid w:val="00064A85"/>
    <w:rsid w:val="00067132"/>
    <w:rsid w:val="00072FF0"/>
    <w:rsid w:val="000C18A7"/>
    <w:rsid w:val="000F170E"/>
    <w:rsid w:val="000F5872"/>
    <w:rsid w:val="00121E85"/>
    <w:rsid w:val="00142D45"/>
    <w:rsid w:val="001712A5"/>
    <w:rsid w:val="001841F3"/>
    <w:rsid w:val="001A4FBD"/>
    <w:rsid w:val="001D1CE6"/>
    <w:rsid w:val="001F22D9"/>
    <w:rsid w:val="001F4C08"/>
    <w:rsid w:val="00205502"/>
    <w:rsid w:val="0020700A"/>
    <w:rsid w:val="00225E95"/>
    <w:rsid w:val="002636BA"/>
    <w:rsid w:val="00265348"/>
    <w:rsid w:val="0029083E"/>
    <w:rsid w:val="00291E2D"/>
    <w:rsid w:val="00296EE6"/>
    <w:rsid w:val="002C51B5"/>
    <w:rsid w:val="002C5D36"/>
    <w:rsid w:val="002C7116"/>
    <w:rsid w:val="003244AE"/>
    <w:rsid w:val="00332252"/>
    <w:rsid w:val="0033304E"/>
    <w:rsid w:val="00356BDA"/>
    <w:rsid w:val="00372C49"/>
    <w:rsid w:val="0038377B"/>
    <w:rsid w:val="00397C9A"/>
    <w:rsid w:val="003A01A9"/>
    <w:rsid w:val="003C7578"/>
    <w:rsid w:val="003F4A4C"/>
    <w:rsid w:val="00407528"/>
    <w:rsid w:val="00411E4B"/>
    <w:rsid w:val="004359A7"/>
    <w:rsid w:val="00440995"/>
    <w:rsid w:val="0047266F"/>
    <w:rsid w:val="004D121B"/>
    <w:rsid w:val="004F65B2"/>
    <w:rsid w:val="00510586"/>
    <w:rsid w:val="00534113"/>
    <w:rsid w:val="00547F15"/>
    <w:rsid w:val="00560EA6"/>
    <w:rsid w:val="00586DA9"/>
    <w:rsid w:val="0059579A"/>
    <w:rsid w:val="005A0C24"/>
    <w:rsid w:val="005A47B3"/>
    <w:rsid w:val="005B027C"/>
    <w:rsid w:val="005C02FD"/>
    <w:rsid w:val="005E59AF"/>
    <w:rsid w:val="00601F3D"/>
    <w:rsid w:val="00604094"/>
    <w:rsid w:val="00611ED2"/>
    <w:rsid w:val="00612354"/>
    <w:rsid w:val="00644487"/>
    <w:rsid w:val="00653829"/>
    <w:rsid w:val="006678A8"/>
    <w:rsid w:val="00671729"/>
    <w:rsid w:val="00691AFF"/>
    <w:rsid w:val="006A4E0D"/>
    <w:rsid w:val="006D5617"/>
    <w:rsid w:val="006E67E1"/>
    <w:rsid w:val="007048F1"/>
    <w:rsid w:val="00715251"/>
    <w:rsid w:val="00722FD3"/>
    <w:rsid w:val="00746DFB"/>
    <w:rsid w:val="00747ED6"/>
    <w:rsid w:val="00777168"/>
    <w:rsid w:val="007A5666"/>
    <w:rsid w:val="007C0661"/>
    <w:rsid w:val="007F0EBE"/>
    <w:rsid w:val="008046BF"/>
    <w:rsid w:val="00830E0E"/>
    <w:rsid w:val="00847E70"/>
    <w:rsid w:val="00852F2E"/>
    <w:rsid w:val="008C04AC"/>
    <w:rsid w:val="008C3C50"/>
    <w:rsid w:val="008D07C5"/>
    <w:rsid w:val="009125F3"/>
    <w:rsid w:val="009219C5"/>
    <w:rsid w:val="009466CC"/>
    <w:rsid w:val="009614E1"/>
    <w:rsid w:val="009824FC"/>
    <w:rsid w:val="009A0BFA"/>
    <w:rsid w:val="009E01BA"/>
    <w:rsid w:val="009E6C66"/>
    <w:rsid w:val="009F28FA"/>
    <w:rsid w:val="00A1147F"/>
    <w:rsid w:val="00A179C4"/>
    <w:rsid w:val="00A575DE"/>
    <w:rsid w:val="00A57BCB"/>
    <w:rsid w:val="00A833D8"/>
    <w:rsid w:val="00A85C6E"/>
    <w:rsid w:val="00B47707"/>
    <w:rsid w:val="00B61158"/>
    <w:rsid w:val="00B73710"/>
    <w:rsid w:val="00BA7DF3"/>
    <w:rsid w:val="00BE1D2B"/>
    <w:rsid w:val="00BF6D9E"/>
    <w:rsid w:val="00BF72ED"/>
    <w:rsid w:val="00C16055"/>
    <w:rsid w:val="00C22D30"/>
    <w:rsid w:val="00C36B07"/>
    <w:rsid w:val="00C77DA1"/>
    <w:rsid w:val="00CE3FD0"/>
    <w:rsid w:val="00D12510"/>
    <w:rsid w:val="00D23589"/>
    <w:rsid w:val="00D91A5D"/>
    <w:rsid w:val="00D9430D"/>
    <w:rsid w:val="00DB7399"/>
    <w:rsid w:val="00DF79EF"/>
    <w:rsid w:val="00E30B91"/>
    <w:rsid w:val="00E450F1"/>
    <w:rsid w:val="00E60E7A"/>
    <w:rsid w:val="00EA483E"/>
    <w:rsid w:val="00ED2701"/>
    <w:rsid w:val="00EE2F41"/>
    <w:rsid w:val="00EE7E47"/>
    <w:rsid w:val="00F0000B"/>
    <w:rsid w:val="00F16A6A"/>
    <w:rsid w:val="00F5584E"/>
    <w:rsid w:val="00F933A2"/>
    <w:rsid w:val="00FA13AF"/>
    <w:rsid w:val="00FA3409"/>
    <w:rsid w:val="00FE75C1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47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B91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64A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7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47E70"/>
  </w:style>
  <w:style w:type="numbering" w:customStyle="1" w:styleId="11">
    <w:name w:val="Нет списка11"/>
    <w:next w:val="a2"/>
    <w:uiPriority w:val="99"/>
    <w:semiHidden/>
    <w:unhideWhenUsed/>
    <w:rsid w:val="00847E70"/>
  </w:style>
  <w:style w:type="paragraph" w:styleId="a5">
    <w:name w:val="Normal (Web)"/>
    <w:basedOn w:val="a"/>
    <w:uiPriority w:val="99"/>
    <w:semiHidden/>
    <w:unhideWhenUsed/>
    <w:rsid w:val="0084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7E70"/>
    <w:rPr>
      <w:b/>
      <w:bCs/>
    </w:rPr>
  </w:style>
  <w:style w:type="character" w:styleId="a7">
    <w:name w:val="Emphasis"/>
    <w:basedOn w:val="a0"/>
    <w:uiPriority w:val="20"/>
    <w:qFormat/>
    <w:rsid w:val="00847E70"/>
    <w:rPr>
      <w:i/>
      <w:iCs/>
    </w:rPr>
  </w:style>
  <w:style w:type="character" w:styleId="a8">
    <w:name w:val="Hyperlink"/>
    <w:basedOn w:val="a0"/>
    <w:uiPriority w:val="99"/>
    <w:unhideWhenUsed/>
    <w:rsid w:val="00586DA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86DA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47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B91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64A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7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47E70"/>
  </w:style>
  <w:style w:type="numbering" w:customStyle="1" w:styleId="11">
    <w:name w:val="Нет списка11"/>
    <w:next w:val="a2"/>
    <w:uiPriority w:val="99"/>
    <w:semiHidden/>
    <w:unhideWhenUsed/>
    <w:rsid w:val="00847E70"/>
  </w:style>
  <w:style w:type="paragraph" w:styleId="a5">
    <w:name w:val="Normal (Web)"/>
    <w:basedOn w:val="a"/>
    <w:uiPriority w:val="99"/>
    <w:semiHidden/>
    <w:unhideWhenUsed/>
    <w:rsid w:val="0084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7E70"/>
    <w:rPr>
      <w:b/>
      <w:bCs/>
    </w:rPr>
  </w:style>
  <w:style w:type="character" w:styleId="a7">
    <w:name w:val="Emphasis"/>
    <w:basedOn w:val="a0"/>
    <w:uiPriority w:val="20"/>
    <w:qFormat/>
    <w:rsid w:val="00847E70"/>
    <w:rPr>
      <w:i/>
      <w:iCs/>
    </w:rPr>
  </w:style>
  <w:style w:type="character" w:styleId="a8">
    <w:name w:val="Hyperlink"/>
    <w:basedOn w:val="a0"/>
    <w:uiPriority w:val="99"/>
    <w:unhideWhenUsed/>
    <w:rsid w:val="00586DA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86D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464380_17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2-sosnovoborsk.gosuslugi.ru/glavnoe/obrazovatelnye-prakt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7464380_175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6;&#1073;&#1088;&#1072;&#1079;&#1086;&#1074;&#1072;&#1090;&#1077;&#1083;&#1100;&#1085;&#1099;&#1077;-&#1084;&#1072;&#1090;&#1077;&#1088;&#1080;&#1072;&#1083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</cp:lastModifiedBy>
  <cp:revision>105</cp:revision>
  <dcterms:created xsi:type="dcterms:W3CDTF">2025-01-12T11:38:00Z</dcterms:created>
  <dcterms:modified xsi:type="dcterms:W3CDTF">2025-01-16T00:05:00Z</dcterms:modified>
</cp:coreProperties>
</file>